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南昌市2022年初中学业水平考试初三年级</w:t>
      </w:r>
    </w:p>
    <w:p>
      <w:pPr>
        <w:pStyle w:val="2"/>
        <w:spacing w:before="0" w:after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网上缴费操作说明</w:t>
      </w:r>
    </w:p>
    <w:p>
      <w:pPr>
        <w:pStyle w:val="3"/>
        <w:numPr>
          <w:ilvl w:val="0"/>
          <w:numId w:val="1"/>
        </w:numPr>
        <w:spacing w:line="360" w:lineRule="auto"/>
      </w:pPr>
      <w:r>
        <w:rPr>
          <w:rFonts w:hint="eastAsia"/>
        </w:rPr>
        <w:t>学生缴费操作说明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进入南昌市教育考试院网站（</w:t>
      </w:r>
      <w:r>
        <w:rPr>
          <w:rStyle w:val="8"/>
          <w:rFonts w:ascii="宋体" w:hAnsi="宋体" w:eastAsia="宋体"/>
        </w:rPr>
        <w:t>http://www.nceea.cn/</w:t>
      </w:r>
      <w:r>
        <w:rPr>
          <w:rFonts w:hint="eastAsia" w:ascii="宋体" w:hAnsi="宋体" w:eastAsia="宋体"/>
        </w:rPr>
        <w:t>），点击“南昌市中招信息管理服务平台”；或进入南昌市中招信息管理服务平台（</w:t>
      </w:r>
      <w:r>
        <w:fldChar w:fldCharType="begin"/>
      </w:r>
      <w:r>
        <w:instrText xml:space="preserve"> HYPERLINK "http://zk.nceea.cn/web/html/login.html" </w:instrText>
      </w:r>
      <w:r>
        <w:fldChar w:fldCharType="separate"/>
      </w:r>
      <w:r>
        <w:rPr>
          <w:rStyle w:val="8"/>
          <w:rFonts w:ascii="宋体" w:hAnsi="宋体" w:eastAsia="宋体"/>
        </w:rPr>
        <w:t>http://zk.nceea.cn/web/html/login.html</w:t>
      </w:r>
      <w:r>
        <w:rPr>
          <w:rStyle w:val="8"/>
          <w:rFonts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）；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283710" cy="28797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89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登录后进入缴费模块，已缴费2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小时后可查看缴费状态，支持下载缴费说明并跳转缴费；</w:t>
      </w:r>
    </w:p>
    <w:p>
      <w:pPr>
        <w:tabs>
          <w:tab w:val="left" w:pos="312"/>
        </w:tabs>
        <w:spacing w:line="360" w:lineRule="auto"/>
        <w:jc w:val="center"/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872490</wp:posOffset>
                </wp:positionV>
                <wp:extent cx="737235" cy="260350"/>
                <wp:effectExtent l="0" t="0" r="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527" cy="26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 Light" w:hAnsi="微软雅黑 Light" w:eastAsia="微软雅黑 Light"/>
                                <w:color w:val="BFBFBF" w:themeColor="background1" w:themeShade="BF"/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ascii="微软雅黑 Light" w:hAnsi="微软雅黑 Light" w:eastAsia="微软雅黑 Light"/>
                                <w:color w:val="BFBFBF" w:themeColor="background1" w:themeShade="BF"/>
                                <w:sz w:val="13"/>
                                <w:szCs w:val="16"/>
                              </w:rPr>
                              <w:t>待</w:t>
                            </w:r>
                            <w:r>
                              <w:rPr>
                                <w:rFonts w:hint="eastAsia" w:ascii="微软雅黑 Light" w:hAnsi="微软雅黑 Light" w:eastAsia="微软雅黑 Light"/>
                                <w:color w:val="BFBFBF" w:themeColor="background1" w:themeShade="BF"/>
                                <w:sz w:val="13"/>
                                <w:szCs w:val="16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1pt;margin-top:68.7pt;height:20.5pt;width:58.05pt;z-index:251659264;mso-width-relative:page;mso-height-relative:page;" filled="f" stroked="f" coordsize="21600,21600" o:gfxdata="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OA4IHcAAAACwEAAA8AAAAAAAAAAQAgAAAAIgAA&#10;AGRycy9kb3ducmV2LnhtbFBLAQIUABQAAAAIAIdO4kAk+tia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 Light" w:hAnsi="微软雅黑 Light" w:eastAsia="微软雅黑 Light"/>
                          <w:color w:val="BFBFBF" w:themeColor="background1" w:themeShade="BF"/>
                          <w:sz w:val="13"/>
                          <w:szCs w:val="16"/>
                        </w:rPr>
                      </w:pPr>
                      <w:r>
                        <w:rPr>
                          <w:rFonts w:ascii="微软雅黑 Light" w:hAnsi="微软雅黑 Light" w:eastAsia="微软雅黑 Light"/>
                          <w:color w:val="BFBFBF" w:themeColor="background1" w:themeShade="BF"/>
                          <w:sz w:val="13"/>
                          <w:szCs w:val="16"/>
                        </w:rPr>
                        <w:t>待</w:t>
                      </w:r>
                      <w:r>
                        <w:rPr>
                          <w:rFonts w:hint="eastAsia" w:ascii="微软雅黑 Light" w:hAnsi="微软雅黑 Light" w:eastAsia="微软雅黑 Light"/>
                          <w:color w:val="BFBFBF" w:themeColor="background1" w:themeShade="BF"/>
                          <w:sz w:val="13"/>
                          <w:szCs w:val="16"/>
                        </w:rPr>
                        <w:t>缴费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88155" cy="2879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50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跳转至缴费页面，如下所示：</w:t>
      </w:r>
    </w:p>
    <w:p>
      <w:pPr>
        <w:spacing w:line="360" w:lineRule="auto"/>
      </w:pPr>
      <w:r>
        <w:drawing>
          <wp:inline distT="0" distB="0" distL="114300" distR="114300">
            <wp:extent cx="5269230" cy="12230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输入报名序号 点击确定按钮</w:t>
      </w:r>
    </w:p>
    <w:p>
      <w:pPr>
        <w:spacing w:line="360" w:lineRule="auto"/>
      </w:pPr>
      <w:r>
        <w:drawing>
          <wp:inline distT="0" distB="0" distL="114300" distR="114300">
            <wp:extent cx="5269865" cy="299974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在弹出的页面中，输入图片验证码，点击确定，会显示学生的基本信息</w:t>
      </w:r>
    </w:p>
    <w:p>
      <w:pPr>
        <w:spacing w:line="360" w:lineRule="auto"/>
      </w:pPr>
      <w:r>
        <w:drawing>
          <wp:inline distT="0" distB="0" distL="114300" distR="114300">
            <wp:extent cx="5271135" cy="231584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核对信息是否无误。</w:t>
      </w:r>
    </w:p>
    <w:p>
      <w:pPr>
        <w:spacing w:line="360" w:lineRule="auto"/>
      </w:pPr>
      <w:r>
        <w:rPr>
          <w:rFonts w:hint="eastAsia"/>
        </w:rPr>
        <w:t>如发现非本人信息，请检查报名序号是否输入有误，如果输入错误，点击“信息有误”，再次输入。</w:t>
      </w:r>
    </w:p>
    <w:p>
      <w:pPr>
        <w:spacing w:line="360" w:lineRule="auto"/>
      </w:pPr>
      <w:r>
        <w:rPr>
          <w:rFonts w:hint="eastAsia"/>
        </w:rPr>
        <w:t>如果发现信息是本人，但是姓名、身份证号有误，确认报名序号输入无误，请先找学校老师更正信息，修正后再进行缴费。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确认信息无误，点击“下一步”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支付状态显示，</w:t>
      </w:r>
    </w:p>
    <w:p>
      <w:pPr>
        <w:spacing w:line="360" w:lineRule="auto"/>
      </w:pPr>
      <w:r>
        <w:rPr>
          <w:rFonts w:hint="eastAsia"/>
        </w:rPr>
        <w:t>如果已经支付则显示支付成功的结果，无须再缴费</w:t>
      </w:r>
    </w:p>
    <w:p>
      <w:pPr>
        <w:spacing w:line="360" w:lineRule="auto"/>
      </w:pPr>
      <w:r>
        <w:rPr>
          <w:rFonts w:hint="eastAsia"/>
        </w:rPr>
        <w:t>已支付界面如下所示：</w:t>
      </w:r>
    </w:p>
    <w:p>
      <w:pPr>
        <w:spacing w:line="360" w:lineRule="auto"/>
      </w:pPr>
      <w:r>
        <w:drawing>
          <wp:inline distT="0" distB="0" distL="114300" distR="114300">
            <wp:extent cx="5267325" cy="2096135"/>
            <wp:effectExtent l="0" t="0" r="9525" b="184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如果未支付,则显示未支付界面,继续缴费操作流程</w:t>
      </w:r>
    </w:p>
    <w:p>
      <w:pPr>
        <w:spacing w:line="360" w:lineRule="auto"/>
      </w:pPr>
      <w:r>
        <w:drawing>
          <wp:inline distT="0" distB="0" distL="114300" distR="114300">
            <wp:extent cx="5265420" cy="2892425"/>
            <wp:effectExtent l="0" t="0" r="1143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点击“前往缴费”跳转至支付页面</w:t>
      </w:r>
    </w:p>
    <w:p>
      <w:pPr>
        <w:spacing w:line="360" w:lineRule="auto"/>
      </w:pPr>
      <w:r>
        <w:drawing>
          <wp:inline distT="0" distB="0" distL="114300" distR="114300">
            <wp:extent cx="5274310" cy="2160905"/>
            <wp:effectExtent l="0" t="0" r="2540" b="1079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按提示完成支付。</w:t>
      </w:r>
    </w:p>
    <w:p>
      <w:pPr>
        <w:spacing w:line="360" w:lineRule="auto"/>
      </w:pPr>
      <w:r>
        <w:rPr>
          <w:rFonts w:hint="eastAsia"/>
        </w:rPr>
        <w:t>支付成功后回到中招平台支付页面</w:t>
      </w:r>
    </w:p>
    <w:p>
      <w:pPr>
        <w:spacing w:line="360" w:lineRule="auto"/>
      </w:pPr>
      <w:r>
        <w:drawing>
          <wp:inline distT="0" distB="0" distL="114300" distR="114300">
            <wp:extent cx="5269865" cy="3013710"/>
            <wp:effectExtent l="0" t="0" r="6985" b="152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点击支付完成即完成整个支付流程。</w:t>
      </w:r>
    </w:p>
    <w:p>
      <w:pPr>
        <w:spacing w:line="360" w:lineRule="auto"/>
      </w:pPr>
    </w:p>
    <w:p>
      <w:pPr>
        <w:pStyle w:val="3"/>
        <w:numPr>
          <w:ilvl w:val="0"/>
          <w:numId w:val="1"/>
        </w:numPr>
        <w:spacing w:line="360" w:lineRule="auto"/>
      </w:pPr>
      <w:r>
        <w:rPr>
          <w:rFonts w:hint="eastAsia"/>
        </w:rPr>
        <w:t>缴费情况查询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学生缴费2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小时后可在南昌市中招信息管理服务平台同步查看缴费状态；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学校及县区管理员用户查询辖区内的学生缴费情况;</w:t>
      </w:r>
    </w:p>
    <w:p>
      <w:pPr>
        <w:numPr>
          <w:numId w:val="0"/>
        </w:numPr>
        <w:spacing w:line="360" w:lineRule="auto"/>
        <w:ind w:leftChars="0"/>
        <w:jc w:val="left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学校及县区管理员用户，进入系统后，点击初三报名资格审核-&gt;三级审核完成，选择是否缴费状态为：“是”，即可查询已缴费的学生信息。也可以直接输入姓名、学籍号、身份证进行查询。</w:t>
      </w:r>
      <w:r>
        <w:rPr>
          <w:rFonts w:ascii="宋体" w:hAnsi="宋体" w:eastAsia="宋体"/>
        </w:rPr>
        <w:drawing>
          <wp:inline distT="0" distB="0" distL="0" distR="0">
            <wp:extent cx="5274310" cy="272986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56DBB"/>
    <w:multiLevelType w:val="singleLevel"/>
    <w:tmpl w:val="91A56D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4505B9"/>
    <w:multiLevelType w:val="singleLevel"/>
    <w:tmpl w:val="2C4505B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14A7041"/>
    <w:multiLevelType w:val="singleLevel"/>
    <w:tmpl w:val="314A704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9F"/>
    <w:rsid w:val="001F372A"/>
    <w:rsid w:val="00387FCF"/>
    <w:rsid w:val="004F3852"/>
    <w:rsid w:val="005079D5"/>
    <w:rsid w:val="00611EAA"/>
    <w:rsid w:val="00613E54"/>
    <w:rsid w:val="00632AA0"/>
    <w:rsid w:val="006C1550"/>
    <w:rsid w:val="0092329F"/>
    <w:rsid w:val="00B2742E"/>
    <w:rsid w:val="00EB29BF"/>
    <w:rsid w:val="00F62514"/>
    <w:rsid w:val="01ED3677"/>
    <w:rsid w:val="022C1F1C"/>
    <w:rsid w:val="03112FCD"/>
    <w:rsid w:val="052E23E9"/>
    <w:rsid w:val="05350A33"/>
    <w:rsid w:val="062B51E0"/>
    <w:rsid w:val="06BC3B8A"/>
    <w:rsid w:val="082474CA"/>
    <w:rsid w:val="08BD0A8E"/>
    <w:rsid w:val="096F700D"/>
    <w:rsid w:val="0A3934BF"/>
    <w:rsid w:val="0A670E3D"/>
    <w:rsid w:val="0AD30208"/>
    <w:rsid w:val="0BFA752C"/>
    <w:rsid w:val="0C1F3747"/>
    <w:rsid w:val="0D86776E"/>
    <w:rsid w:val="0E360371"/>
    <w:rsid w:val="0E5150D5"/>
    <w:rsid w:val="108674A2"/>
    <w:rsid w:val="10CC7D63"/>
    <w:rsid w:val="112656B8"/>
    <w:rsid w:val="11401B02"/>
    <w:rsid w:val="11B02F47"/>
    <w:rsid w:val="12922095"/>
    <w:rsid w:val="134D6DEC"/>
    <w:rsid w:val="13635372"/>
    <w:rsid w:val="13AB1B00"/>
    <w:rsid w:val="14870B11"/>
    <w:rsid w:val="14DC5E33"/>
    <w:rsid w:val="15274C20"/>
    <w:rsid w:val="15442C84"/>
    <w:rsid w:val="157E4169"/>
    <w:rsid w:val="168A5CDB"/>
    <w:rsid w:val="1727595D"/>
    <w:rsid w:val="181B7530"/>
    <w:rsid w:val="189C7850"/>
    <w:rsid w:val="193F397B"/>
    <w:rsid w:val="19713277"/>
    <w:rsid w:val="19FE255B"/>
    <w:rsid w:val="1A9D63BB"/>
    <w:rsid w:val="1B2936F7"/>
    <w:rsid w:val="1BED7E0A"/>
    <w:rsid w:val="1C364BFE"/>
    <w:rsid w:val="1CF10FE6"/>
    <w:rsid w:val="1D311D19"/>
    <w:rsid w:val="1D4B4183"/>
    <w:rsid w:val="1E0B2720"/>
    <w:rsid w:val="1F373E9D"/>
    <w:rsid w:val="1F964EEA"/>
    <w:rsid w:val="1FA217EB"/>
    <w:rsid w:val="208D4A25"/>
    <w:rsid w:val="20C701DE"/>
    <w:rsid w:val="21BB18C0"/>
    <w:rsid w:val="231148DF"/>
    <w:rsid w:val="233D468E"/>
    <w:rsid w:val="23885FDB"/>
    <w:rsid w:val="245C37BF"/>
    <w:rsid w:val="248D2F63"/>
    <w:rsid w:val="2495436D"/>
    <w:rsid w:val="274947B2"/>
    <w:rsid w:val="28F15F57"/>
    <w:rsid w:val="2A5F28BD"/>
    <w:rsid w:val="2AEA7953"/>
    <w:rsid w:val="2B5564B1"/>
    <w:rsid w:val="2B7233DB"/>
    <w:rsid w:val="2E615286"/>
    <w:rsid w:val="2F370A01"/>
    <w:rsid w:val="2F535B95"/>
    <w:rsid w:val="304E4944"/>
    <w:rsid w:val="33086155"/>
    <w:rsid w:val="33166DF5"/>
    <w:rsid w:val="33EB66D7"/>
    <w:rsid w:val="33F760E7"/>
    <w:rsid w:val="340135AF"/>
    <w:rsid w:val="34524DEC"/>
    <w:rsid w:val="35B4569F"/>
    <w:rsid w:val="37781407"/>
    <w:rsid w:val="37797D02"/>
    <w:rsid w:val="37D94FDF"/>
    <w:rsid w:val="38957729"/>
    <w:rsid w:val="3E476BD2"/>
    <w:rsid w:val="3E9D0195"/>
    <w:rsid w:val="3F285800"/>
    <w:rsid w:val="41AF0DE4"/>
    <w:rsid w:val="41CA16C5"/>
    <w:rsid w:val="41F443C3"/>
    <w:rsid w:val="420C2A71"/>
    <w:rsid w:val="42834029"/>
    <w:rsid w:val="42AA2337"/>
    <w:rsid w:val="439E6DFF"/>
    <w:rsid w:val="43F61FDD"/>
    <w:rsid w:val="44BA083E"/>
    <w:rsid w:val="45F4168F"/>
    <w:rsid w:val="469267B3"/>
    <w:rsid w:val="47FC6E46"/>
    <w:rsid w:val="491843AD"/>
    <w:rsid w:val="4AA66BA3"/>
    <w:rsid w:val="4C5C6BC9"/>
    <w:rsid w:val="4C6D5715"/>
    <w:rsid w:val="4CAA4F07"/>
    <w:rsid w:val="4E5519C1"/>
    <w:rsid w:val="4FE01136"/>
    <w:rsid w:val="510864D7"/>
    <w:rsid w:val="520E2407"/>
    <w:rsid w:val="52504D86"/>
    <w:rsid w:val="52C80B15"/>
    <w:rsid w:val="55C067C5"/>
    <w:rsid w:val="57DB2389"/>
    <w:rsid w:val="582719E9"/>
    <w:rsid w:val="5AB649B6"/>
    <w:rsid w:val="5D3112AD"/>
    <w:rsid w:val="5D840A55"/>
    <w:rsid w:val="5D9E4E2F"/>
    <w:rsid w:val="5EF17DA8"/>
    <w:rsid w:val="618D3F5D"/>
    <w:rsid w:val="61FD3C49"/>
    <w:rsid w:val="654B4C44"/>
    <w:rsid w:val="65CC78D2"/>
    <w:rsid w:val="6C7459F7"/>
    <w:rsid w:val="6D0F2BB3"/>
    <w:rsid w:val="6DC44C83"/>
    <w:rsid w:val="6E4B7C93"/>
    <w:rsid w:val="6F65737D"/>
    <w:rsid w:val="6F894685"/>
    <w:rsid w:val="703F679B"/>
    <w:rsid w:val="70584F2C"/>
    <w:rsid w:val="71636961"/>
    <w:rsid w:val="727D7381"/>
    <w:rsid w:val="73E3093E"/>
    <w:rsid w:val="765857DB"/>
    <w:rsid w:val="77440A18"/>
    <w:rsid w:val="77EC6196"/>
    <w:rsid w:val="78263802"/>
    <w:rsid w:val="79236D7F"/>
    <w:rsid w:val="79B232D9"/>
    <w:rsid w:val="7B570E4D"/>
    <w:rsid w:val="7BEB31B4"/>
    <w:rsid w:val="7E376BB9"/>
    <w:rsid w:val="7E4A2EE0"/>
    <w:rsid w:val="7E5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3 字符"/>
    <w:basedOn w:val="7"/>
    <w:link w:val="2"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626</Characters>
  <Lines>5</Lines>
  <Paragraphs>1</Paragraphs>
  <TotalTime>7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2020-04-23T01:38:00Z</dcterms:created>
  <dc:creator>chenyulin</dc:creator>
  <cp:lastModifiedBy>昱Yu</cp:lastModifiedBy>
  <cp:lastPrinted>2020-05-18T01:04:00Z</cp:lastPrinted>
  <dcterms:modified xsi:type="dcterms:W3CDTF">2022-03-28T10:53:08Z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7A71811708B6407F9FC1DC00540BD756</vt:lpwstr>
  </property>
</Properties>
</file>